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F4" w:rsidRDefault="00B020F4" w:rsidP="00B020F4">
      <w:pPr>
        <w:spacing w:line="480" w:lineRule="auto"/>
        <w:jc w:val="center"/>
      </w:pPr>
    </w:p>
    <w:p w:rsidR="00B020F4" w:rsidRDefault="00B020F4" w:rsidP="00B020F4">
      <w:pPr>
        <w:spacing w:line="480" w:lineRule="auto"/>
        <w:jc w:val="center"/>
      </w:pPr>
    </w:p>
    <w:p w:rsidR="00B020F4" w:rsidRDefault="00B020F4" w:rsidP="00B020F4">
      <w:pPr>
        <w:spacing w:line="480" w:lineRule="auto"/>
        <w:jc w:val="center"/>
      </w:pPr>
    </w:p>
    <w:p w:rsidR="00B020F4" w:rsidRDefault="00B020F4" w:rsidP="00B020F4">
      <w:pPr>
        <w:spacing w:line="480" w:lineRule="auto"/>
        <w:jc w:val="center"/>
      </w:pPr>
    </w:p>
    <w:p w:rsidR="00B020F4" w:rsidRDefault="00B020F4" w:rsidP="00B020F4">
      <w:pPr>
        <w:spacing w:line="480" w:lineRule="auto"/>
        <w:jc w:val="center"/>
      </w:pPr>
    </w:p>
    <w:p w:rsidR="00B020F4" w:rsidRDefault="00B020F4" w:rsidP="00B020F4">
      <w:pPr>
        <w:spacing w:line="480" w:lineRule="auto"/>
        <w:jc w:val="center"/>
      </w:pPr>
    </w:p>
    <w:p w:rsidR="00D133C6" w:rsidRDefault="001F326F" w:rsidP="00B020F4">
      <w:pPr>
        <w:spacing w:line="480" w:lineRule="auto"/>
        <w:jc w:val="center"/>
      </w:pPr>
      <w:r>
        <w:t>Aphasia</w:t>
      </w:r>
    </w:p>
    <w:p w:rsidR="00D133C6" w:rsidRDefault="001F326F" w:rsidP="00B020F4">
      <w:pPr>
        <w:spacing w:line="480" w:lineRule="auto"/>
        <w:jc w:val="center"/>
      </w:pPr>
      <w:r>
        <w:t>Institutional affiliations</w:t>
      </w:r>
    </w:p>
    <w:p w:rsidR="00D133C6" w:rsidRDefault="001F326F" w:rsidP="00B020F4">
      <w:pPr>
        <w:spacing w:line="480" w:lineRule="auto"/>
        <w:jc w:val="center"/>
      </w:pPr>
      <w:r>
        <w:t>Name of lecturer</w:t>
      </w:r>
    </w:p>
    <w:p w:rsidR="00D133C6" w:rsidRDefault="001F326F" w:rsidP="00B020F4">
      <w:pPr>
        <w:spacing w:line="480" w:lineRule="auto"/>
        <w:jc w:val="center"/>
      </w:pPr>
      <w:r>
        <w:t>Name of student</w:t>
      </w:r>
    </w:p>
    <w:p w:rsidR="00D133C6" w:rsidRDefault="001F326F" w:rsidP="00B020F4">
      <w:pPr>
        <w:spacing w:line="480" w:lineRule="auto"/>
        <w:jc w:val="center"/>
      </w:pPr>
      <w:r>
        <w:t>Submission date</w:t>
      </w:r>
    </w:p>
    <w:p w:rsidR="00B020F4" w:rsidRDefault="001F326F">
      <w:pPr>
        <w:rPr>
          <w:b/>
        </w:rPr>
      </w:pPr>
      <w:r>
        <w:rPr>
          <w:b/>
        </w:rPr>
        <w:br w:type="page"/>
      </w:r>
    </w:p>
    <w:p w:rsidR="00D800F3" w:rsidRPr="00B020F4" w:rsidRDefault="001F326F" w:rsidP="00B020F4">
      <w:pPr>
        <w:spacing w:line="480" w:lineRule="auto"/>
        <w:rPr>
          <w:b/>
        </w:rPr>
      </w:pPr>
      <w:r w:rsidRPr="00B020F4">
        <w:rPr>
          <w:b/>
        </w:rPr>
        <w:lastRenderedPageBreak/>
        <w:t xml:space="preserve">Title </w:t>
      </w:r>
    </w:p>
    <w:p w:rsidR="009332B2" w:rsidRDefault="001F326F" w:rsidP="00B020F4">
      <w:pPr>
        <w:spacing w:line="480" w:lineRule="auto"/>
      </w:pPr>
      <w:r>
        <w:t xml:space="preserve">The term “aphasia’’ is used to describe disorders of language caused by diseases of the brain. This condition </w:t>
      </w:r>
      <w:r w:rsidR="00FA329D">
        <w:t>affects one's speech, ability to write, and ability to understand language. Aphasia is common in older</w:t>
      </w:r>
      <w:r w:rsidR="00F6646C">
        <w:t xml:space="preserve"> adults who</w:t>
      </w:r>
      <w:r w:rsidR="00FA329D">
        <w:t xml:space="preserve"> have had a</w:t>
      </w:r>
      <w:r w:rsidR="00494847">
        <w:t xml:space="preserve"> stroke. Aphasia conditions </w:t>
      </w:r>
      <w:r w:rsidR="008E317C">
        <w:t>range from</w:t>
      </w:r>
      <w:r w:rsidR="00FA329D">
        <w:t xml:space="preserve"> mi</w:t>
      </w:r>
      <w:r w:rsidR="00494847">
        <w:t xml:space="preserve">ld to severe .some of the </w:t>
      </w:r>
      <w:r w:rsidR="008E317C">
        <w:t>main types</w:t>
      </w:r>
      <w:r w:rsidR="00FA329D">
        <w:t xml:space="preserve"> of aph</w:t>
      </w:r>
      <w:r w:rsidR="00494847">
        <w:t xml:space="preserve">asia include expressive aphasia others </w:t>
      </w:r>
      <w:r w:rsidR="008E317C">
        <w:t>include receptive</w:t>
      </w:r>
      <w:r w:rsidR="00FA329D">
        <w:t xml:space="preserve"> aphasia, anomic aphasia, global aphasia, and primary progressive </w:t>
      </w:r>
      <w:r w:rsidR="00D50624">
        <w:t>aphasia. Diagnosis of aphasia disorder is seen when a doctor treats a patient with a stroke, a brain injury, or a tumor. The doctor can conduct series of neurological tests on different items and objects. The result of the tests can help to determine whether the person has aphasia. Treatment of aphasia disorder depends on things like the age of an individua</w:t>
      </w:r>
      <w:r w:rsidR="00494847">
        <w:t>l, the causes of the brain tumor and the</w:t>
      </w:r>
      <w:r w:rsidR="00D50624">
        <w:t xml:space="preserve"> type of aphas</w:t>
      </w:r>
      <w:r w:rsidR="00494847">
        <w:t>ia, and the position and the individual’s brain size.</w:t>
      </w:r>
    </w:p>
    <w:p w:rsidR="00F6646C" w:rsidRPr="00B020F4" w:rsidRDefault="001F326F" w:rsidP="00B020F4">
      <w:pPr>
        <w:spacing w:line="480" w:lineRule="auto"/>
        <w:rPr>
          <w:b/>
        </w:rPr>
      </w:pPr>
      <w:r w:rsidRPr="00B020F4">
        <w:rPr>
          <w:b/>
        </w:rPr>
        <w:t>Abstract</w:t>
      </w:r>
    </w:p>
    <w:p w:rsidR="00F6646C" w:rsidRDefault="001F326F" w:rsidP="00B020F4">
      <w:pPr>
        <w:spacing w:line="480" w:lineRule="auto"/>
      </w:pPr>
      <w:r>
        <w:t xml:space="preserve">Aphasia is a disorder of speech processing that is caused by dysfunction in specific brain areas. The disease commonly occurs after an individual suffers a stroke, highly associated with disability and mortality. The classification </w:t>
      </w:r>
      <w:r w:rsidR="0074178F">
        <w:t>of aphasia is done by evaluating language functions such as naming, repetition of words, auditory comprehension, reading, and writing. Individuals affected by this disorder present some degree of recovery. Treatment is administered through speech and language therapy after stroke. Other effective approaches used include pharmacotherapy and Transcranial magnetic stimulation. Resea</w:t>
      </w:r>
      <w:r w:rsidR="00494847">
        <w:t xml:space="preserve">rch shows that most Aphasia patients </w:t>
      </w:r>
      <w:r w:rsidR="0074178F">
        <w:t xml:space="preserve">who acquire </w:t>
      </w:r>
      <w:r w:rsidR="00494847">
        <w:t>aphasia live with the conditions and never get back to normal pre</w:t>
      </w:r>
      <w:r w:rsidR="0074178F">
        <w:t>-stroke abilities.</w:t>
      </w:r>
    </w:p>
    <w:p w:rsidR="008A5C35" w:rsidRPr="00B020F4" w:rsidRDefault="001F326F" w:rsidP="00B020F4">
      <w:pPr>
        <w:spacing w:line="480" w:lineRule="auto"/>
        <w:rPr>
          <w:b/>
        </w:rPr>
      </w:pPr>
      <w:r w:rsidRPr="00B020F4">
        <w:rPr>
          <w:b/>
        </w:rPr>
        <w:t>Introduction</w:t>
      </w:r>
    </w:p>
    <w:p w:rsidR="000D4C38" w:rsidRDefault="001F326F" w:rsidP="00B020F4">
      <w:pPr>
        <w:spacing w:line="480" w:lineRule="auto"/>
      </w:pPr>
      <w:r>
        <w:lastRenderedPageBreak/>
        <w:t>This section aims to outline the approaches historically characterized for treating aphasia, again the factors related to recovery, the research issues concerning treatment and rehabilitation of aphasia condition. Individuals affected by aphasia disord</w:t>
      </w:r>
      <w:r w:rsidR="00494847">
        <w:t>er suffer auditory hearing deficits</w:t>
      </w:r>
      <w:r>
        <w:t xml:space="preserve">. The common feature of these individuals is the inability to retrieve words. There are different behavioral speech-language intervention strategies necessary for Aphasia rehabilitation. These strategies aim to </w:t>
      </w:r>
      <w:r w:rsidR="00642CD7">
        <w:t>directly target the linguistic function of the individual and compensate for the language deficits of aphasia. Behavioral interventions such as impairment-based oral language treatment like reading and writing and social-communication treatment strategies are addressed.</w:t>
      </w:r>
    </w:p>
    <w:p w:rsidR="00BC7BF0" w:rsidRPr="00B020F4" w:rsidRDefault="001F326F" w:rsidP="00B020F4">
      <w:pPr>
        <w:spacing w:line="480" w:lineRule="auto"/>
        <w:rPr>
          <w:b/>
        </w:rPr>
      </w:pPr>
      <w:r w:rsidRPr="00B020F4">
        <w:rPr>
          <w:b/>
        </w:rPr>
        <w:t>Methodology</w:t>
      </w:r>
    </w:p>
    <w:p w:rsidR="00BC7BF0" w:rsidRDefault="001F326F" w:rsidP="00B020F4">
      <w:pPr>
        <w:spacing w:line="480" w:lineRule="auto"/>
      </w:pPr>
      <w:r>
        <w:t>Treatment</w:t>
      </w:r>
      <w:r w:rsidR="00D133C6">
        <w:t xml:space="preserve"> of individuals with aphasia is </w:t>
      </w:r>
      <w:r>
        <w:t>efficacious. Evidence-based experimental and clinical interventions show that these patients benefit from speech-language pathologists services. The studies were carried based on group and single-subject experimental designs. Case studies are more individualized and patient-oriented are provided. A 20 large-group study, each enrolled with at least 60 patients, was conducted. Over 40 studies have also been conducted on different groups ranging from 10 to 60 individuals, and others enrolled in fewer than ten subjects.</w:t>
      </w:r>
      <w:r w:rsidR="008E317C">
        <w:t xml:space="preserve"> </w:t>
      </w:r>
      <w:r w:rsidR="00D133C6">
        <w:t>CBLT intervention on the patients was applied.</w:t>
      </w:r>
    </w:p>
    <w:p w:rsidR="00BC7BF0" w:rsidRPr="00B020F4" w:rsidRDefault="001F326F" w:rsidP="00B020F4">
      <w:pPr>
        <w:spacing w:line="480" w:lineRule="auto"/>
        <w:rPr>
          <w:b/>
        </w:rPr>
      </w:pPr>
      <w:r w:rsidRPr="00B020F4">
        <w:rPr>
          <w:b/>
        </w:rPr>
        <w:t>Results</w:t>
      </w:r>
    </w:p>
    <w:p w:rsidR="00BC7BF0" w:rsidRDefault="001F326F" w:rsidP="00B020F4">
      <w:pPr>
        <w:spacing w:line="480" w:lineRule="auto"/>
      </w:pPr>
      <w:r>
        <w:t xml:space="preserve">The results from this study group show significant differences. The components show significant great improvement for the treated patients. Again there are no clear differences between the clinician-treated and the trained volunteers. Aphasia patients exposed to simulation and LOT show significant improvement. Individual vs. group treatment show improvement whereby the difference is minimal. When comparing treatment at different times, using the traditional, </w:t>
      </w:r>
      <w:r>
        <w:lastRenderedPageBreak/>
        <w:t>immediate, short, and long delays, the results are such that earliest is better than later, again each group improved more than later, and in consideration to the traditional and group early, late, and chronic stages of the disease, significant improvement is evident in all groups, spontaneous recovery is partial.</w:t>
      </w:r>
    </w:p>
    <w:p w:rsidR="00494847" w:rsidRDefault="001F326F" w:rsidP="00B020F4">
      <w:pPr>
        <w:spacing w:line="480" w:lineRule="auto"/>
        <w:rPr>
          <w:b/>
        </w:rPr>
      </w:pPr>
      <w:r w:rsidRPr="00B020F4">
        <w:rPr>
          <w:b/>
        </w:rPr>
        <w:t>Discussion.</w:t>
      </w:r>
    </w:p>
    <w:p w:rsidR="00BC7BF0" w:rsidRPr="00494847" w:rsidRDefault="00494847" w:rsidP="00B020F4">
      <w:pPr>
        <w:spacing w:line="480" w:lineRule="auto"/>
        <w:rPr>
          <w:b/>
        </w:rPr>
      </w:pPr>
      <w:r w:rsidRPr="00494847">
        <w:t>Basically</w:t>
      </w:r>
      <w:r>
        <w:rPr>
          <w:b/>
        </w:rPr>
        <w:t xml:space="preserve"> </w:t>
      </w:r>
      <w:r w:rsidRPr="00494847">
        <w:t>the</w:t>
      </w:r>
      <w:r>
        <w:rPr>
          <w:b/>
        </w:rPr>
        <w:t xml:space="preserve"> </w:t>
      </w:r>
      <w:r w:rsidRPr="00494847">
        <w:t>core</w:t>
      </w:r>
      <w:r>
        <w:rPr>
          <w:b/>
        </w:rPr>
        <w:t xml:space="preserve"> </w:t>
      </w:r>
      <w:r>
        <w:t>objective of the above research was to investigate the importance of</w:t>
      </w:r>
      <w:r w:rsidR="00D56306">
        <w:t xml:space="preserve"> CBLT on patients </w:t>
      </w:r>
      <w:r w:rsidR="001F326F">
        <w:t>who exper</w:t>
      </w:r>
      <w:r w:rsidR="00D56306">
        <w:t>ienced aphasia after stroke. Findings show that past</w:t>
      </w:r>
      <w:r w:rsidR="001F326F">
        <w:t xml:space="preserve">-treatment and follow-up sessions reveal a great reduction in aphasia after the patients are exposed to CBLT </w:t>
      </w:r>
      <w:r w:rsidR="00BD383F">
        <w:t xml:space="preserve">intervention </w:t>
      </w:r>
      <w:r w:rsidR="00E768C5">
        <w:t>(Holland</w:t>
      </w:r>
      <w:r w:rsidR="00BD383F">
        <w:t xml:space="preserve"> et </w:t>
      </w:r>
      <w:r w:rsidR="00E768C5">
        <w:t>al., 1996</w:t>
      </w:r>
      <w:r w:rsidR="00BD383F">
        <w:t>).</w:t>
      </w:r>
      <w:r w:rsidR="00D56306">
        <w:t xml:space="preserve"> This CBLT strategy is more vital in</w:t>
      </w:r>
      <w:r w:rsidR="001F326F">
        <w:t xml:space="preserve"> helping stroke patients to improve t</w:t>
      </w:r>
      <w:r w:rsidR="00D56306">
        <w:t xml:space="preserve">heir speech abilities. The prevalence </w:t>
      </w:r>
      <w:r w:rsidR="001F326F">
        <w:t>e of aphasia is significantly reduced, the patient improved their communication ability. This asserts that improving a patient's cognitive ability after suffering a stroke is significant. The CBLT intervention is effective in that enhancing the patient's cognitive skills results in improved communication ability. This intervention again is important in reducing unhelpful thoughts and beliefs, Menziels et al.</w:t>
      </w:r>
    </w:p>
    <w:p w:rsidR="00BC7BF0" w:rsidRDefault="00BC7BF0"/>
    <w:p w:rsidR="00B020F4" w:rsidRDefault="001F326F">
      <w:pPr>
        <w:rPr>
          <w:b/>
        </w:rPr>
      </w:pPr>
      <w:r>
        <w:rPr>
          <w:b/>
        </w:rPr>
        <w:br w:type="page"/>
      </w:r>
    </w:p>
    <w:p w:rsidR="00D133C6" w:rsidRDefault="001F326F" w:rsidP="005C47FA">
      <w:pPr>
        <w:jc w:val="center"/>
        <w:rPr>
          <w:b/>
        </w:rPr>
      </w:pPr>
      <w:r w:rsidRPr="005C47FA">
        <w:rPr>
          <w:b/>
        </w:rPr>
        <w:lastRenderedPageBreak/>
        <w:t>Reference</w:t>
      </w:r>
    </w:p>
    <w:p w:rsidR="008E317C" w:rsidRPr="005C47FA" w:rsidRDefault="008E317C" w:rsidP="005C47FA">
      <w:pPr>
        <w:jc w:val="center"/>
        <w:rPr>
          <w:b/>
        </w:rPr>
      </w:pPr>
    </w:p>
    <w:p w:rsidR="00886EDC" w:rsidRPr="00886EDC" w:rsidRDefault="001F326F" w:rsidP="005C47FA">
      <w:pPr>
        <w:spacing w:line="480" w:lineRule="auto"/>
      </w:pPr>
      <w:r w:rsidRPr="00886EDC">
        <w:t>Berthier</w:t>
      </w:r>
      <w:bookmarkStart w:id="0" w:name="_GoBack"/>
      <w:bookmarkEnd w:id="0"/>
      <w:r w:rsidRPr="00886EDC">
        <w:t xml:space="preserve">, M. L. (2005). Poststroke aphasia. </w:t>
      </w:r>
      <w:r w:rsidRPr="00886EDC">
        <w:rPr>
          <w:i/>
          <w:iCs/>
        </w:rPr>
        <w:t>Drugs &amp; aging</w:t>
      </w:r>
      <w:r w:rsidRPr="00886EDC">
        <w:t xml:space="preserve">, </w:t>
      </w:r>
      <w:r w:rsidRPr="00886EDC">
        <w:rPr>
          <w:i/>
          <w:iCs/>
        </w:rPr>
        <w:t>22</w:t>
      </w:r>
      <w:r w:rsidRPr="00886EDC">
        <w:t>(2), 163-182.</w:t>
      </w:r>
    </w:p>
    <w:p w:rsidR="00886EDC" w:rsidRPr="00886EDC" w:rsidRDefault="001F326F" w:rsidP="00886EDC">
      <w:pPr>
        <w:spacing w:line="480" w:lineRule="auto"/>
        <w:ind w:left="720" w:hanging="720"/>
      </w:pPr>
      <w:r w:rsidRPr="00886EDC">
        <w:t xml:space="preserve">Holland, A. L., Fromm, D. S., DeRuyter, F., &amp; Stein, M. (1996). Treatment efficacy: aphasia. </w:t>
      </w:r>
      <w:r w:rsidRPr="00886EDC">
        <w:rPr>
          <w:i/>
          <w:iCs/>
        </w:rPr>
        <w:t>Journal of Speech, Language, and Hearing Research</w:t>
      </w:r>
      <w:r w:rsidRPr="00886EDC">
        <w:t xml:space="preserve">, </w:t>
      </w:r>
      <w:r w:rsidRPr="00886EDC">
        <w:rPr>
          <w:i/>
          <w:iCs/>
        </w:rPr>
        <w:t>39</w:t>
      </w:r>
      <w:r w:rsidRPr="00886EDC">
        <w:t xml:space="preserve">(5), S27-S36. </w:t>
      </w:r>
      <w:hyperlink r:id="rId6" w:history="1">
        <w:r w:rsidRPr="00886EDC">
          <w:rPr>
            <w:rStyle w:val="Hyperlink"/>
          </w:rPr>
          <w:t>https://pubmed.ncbi.nlm.nih.gov/8898264/</w:t>
        </w:r>
      </w:hyperlink>
    </w:p>
    <w:p w:rsidR="00D133C6" w:rsidRDefault="00D133C6"/>
    <w:p w:rsidR="000D4C38" w:rsidRDefault="000D4C38"/>
    <w:p w:rsidR="00F53E45" w:rsidRDefault="00F53E45"/>
    <w:p w:rsidR="00F6646C" w:rsidRDefault="00F6646C"/>
    <w:sectPr w:rsidR="00F664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C5" w:rsidRDefault="00152CC5">
      <w:pPr>
        <w:spacing w:after="0" w:line="240" w:lineRule="auto"/>
      </w:pPr>
      <w:r>
        <w:separator/>
      </w:r>
    </w:p>
  </w:endnote>
  <w:endnote w:type="continuationSeparator" w:id="0">
    <w:p w:rsidR="00152CC5" w:rsidRDefault="0015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C5" w:rsidRDefault="00152CC5">
      <w:pPr>
        <w:spacing w:after="0" w:line="240" w:lineRule="auto"/>
      </w:pPr>
      <w:r>
        <w:separator/>
      </w:r>
    </w:p>
  </w:footnote>
  <w:footnote w:type="continuationSeparator" w:id="0">
    <w:p w:rsidR="00152CC5" w:rsidRDefault="00152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701208"/>
      <w:docPartObj>
        <w:docPartGallery w:val="Page Numbers (Top of Page)"/>
        <w:docPartUnique/>
      </w:docPartObj>
    </w:sdtPr>
    <w:sdtEndPr>
      <w:rPr>
        <w:noProof/>
      </w:rPr>
    </w:sdtEndPr>
    <w:sdtContent>
      <w:p w:rsidR="00B020F4" w:rsidRDefault="001F326F">
        <w:pPr>
          <w:pStyle w:val="Header"/>
          <w:jc w:val="right"/>
        </w:pPr>
        <w:r>
          <w:fldChar w:fldCharType="begin"/>
        </w:r>
        <w:r>
          <w:instrText xml:space="preserve"> PAGE   \* MERGEFORMAT </w:instrText>
        </w:r>
        <w:r>
          <w:fldChar w:fldCharType="separate"/>
        </w:r>
        <w:r w:rsidR="008E317C">
          <w:rPr>
            <w:noProof/>
          </w:rPr>
          <w:t>5</w:t>
        </w:r>
        <w:r>
          <w:rPr>
            <w:noProof/>
          </w:rPr>
          <w:fldChar w:fldCharType="end"/>
        </w:r>
      </w:p>
    </w:sdtContent>
  </w:sdt>
  <w:p w:rsidR="00B020F4" w:rsidRDefault="00B02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B2"/>
    <w:rsid w:val="000D4C38"/>
    <w:rsid w:val="00152CC5"/>
    <w:rsid w:val="001F326F"/>
    <w:rsid w:val="002403FF"/>
    <w:rsid w:val="002F0B55"/>
    <w:rsid w:val="00314CFA"/>
    <w:rsid w:val="00494847"/>
    <w:rsid w:val="005C47FA"/>
    <w:rsid w:val="00642CD7"/>
    <w:rsid w:val="006E37CA"/>
    <w:rsid w:val="0074178F"/>
    <w:rsid w:val="00886EDC"/>
    <w:rsid w:val="008A5C35"/>
    <w:rsid w:val="008E317C"/>
    <w:rsid w:val="009332B2"/>
    <w:rsid w:val="009C62A8"/>
    <w:rsid w:val="00B020F4"/>
    <w:rsid w:val="00BC7BF0"/>
    <w:rsid w:val="00BD383F"/>
    <w:rsid w:val="00D133C6"/>
    <w:rsid w:val="00D50624"/>
    <w:rsid w:val="00D56306"/>
    <w:rsid w:val="00D800F3"/>
    <w:rsid w:val="00E1303C"/>
    <w:rsid w:val="00E52375"/>
    <w:rsid w:val="00E768C5"/>
    <w:rsid w:val="00F53E45"/>
    <w:rsid w:val="00F6646C"/>
    <w:rsid w:val="00FA329D"/>
    <w:rsid w:val="00FB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58096-708B-4008-96EC-521D0490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EDC"/>
    <w:rPr>
      <w:color w:val="0563C1" w:themeColor="hyperlink"/>
      <w:u w:val="single"/>
    </w:rPr>
  </w:style>
  <w:style w:type="paragraph" w:styleId="Header">
    <w:name w:val="header"/>
    <w:basedOn w:val="Normal"/>
    <w:link w:val="HeaderChar"/>
    <w:uiPriority w:val="99"/>
    <w:unhideWhenUsed/>
    <w:rsid w:val="00B02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0F4"/>
  </w:style>
  <w:style w:type="paragraph" w:styleId="Footer">
    <w:name w:val="footer"/>
    <w:basedOn w:val="Normal"/>
    <w:link w:val="FooterChar"/>
    <w:uiPriority w:val="99"/>
    <w:unhideWhenUsed/>
    <w:rsid w:val="00B02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88982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2021-06-30T14:05:00Z</dcterms:created>
  <dcterms:modified xsi:type="dcterms:W3CDTF">2021-06-30T14:05:00Z</dcterms:modified>
</cp:coreProperties>
</file>